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B5C2" w14:textId="77777777" w:rsidR="001516B8" w:rsidRDefault="00100E30">
      <w:pPr>
        <w:pStyle w:val="1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Согласие на обработку персональных данных на сайте </w:t>
      </w:r>
      <w:hyperlink r:id="rId7" w:history="1">
        <w:r>
          <w:rPr>
            <w:rStyle w:val="af9"/>
            <w:sz w:val="24"/>
            <w:szCs w:val="24"/>
            <w:lang w:val="ru-RU"/>
          </w:rPr>
          <w:t>https://protecolab.ru/</w:t>
        </w:r>
      </w:hyperlink>
      <w:r>
        <w:rPr>
          <w:sz w:val="24"/>
          <w:szCs w:val="24"/>
          <w:lang w:val="ru-RU"/>
        </w:rPr>
        <w:t xml:space="preserve"> </w:t>
      </w:r>
    </w:p>
    <w:p w14:paraId="7899963C" w14:textId="77777777" w:rsidR="001516B8" w:rsidRPr="004D1E73" w:rsidRDefault="001516B8">
      <w:pPr>
        <w:spacing w:before="23" w:after="23"/>
        <w:jc w:val="both"/>
        <w:rPr>
          <w:rFonts w:ascii="Arial" w:hAnsi="Arial" w:cs="Arial"/>
          <w:lang w:val="ru-RU"/>
        </w:rPr>
      </w:pPr>
    </w:p>
    <w:p w14:paraId="372575EE" w14:textId="77777777" w:rsidR="001516B8" w:rsidRDefault="00100E30">
      <w:pPr>
        <w:spacing w:before="23" w:after="23"/>
        <w:ind w:firstLine="440"/>
        <w:jc w:val="both"/>
        <w:rPr>
          <w:rFonts w:ascii="Arial" w:hAnsi="Arial" w:cs="Arial"/>
          <w:sz w:val="22"/>
          <w:szCs w:val="22"/>
          <w:lang w:val="ru-RU"/>
        </w:rPr>
      </w:pPr>
      <w:r w:rsidRPr="004D1E73">
        <w:rPr>
          <w:rFonts w:ascii="Arial" w:hAnsi="Arial" w:cs="Arial"/>
          <w:sz w:val="22"/>
          <w:szCs w:val="22"/>
          <w:lang w:val="ru-RU"/>
        </w:rPr>
        <w:t xml:space="preserve">Пользователь выражает согласие на обработку своих персональных данных посредством проставления галочки в чек-боксе </w:t>
      </w:r>
      <w:r>
        <w:rPr>
          <w:rFonts w:ascii="Arial" w:hAnsi="Arial" w:cs="Arial"/>
          <w:sz w:val="22"/>
          <w:szCs w:val="22"/>
          <w:lang w:val="ru-RU"/>
        </w:rPr>
        <w:t xml:space="preserve">на сайте </w:t>
      </w:r>
      <w:hyperlink r:id="rId8" w:history="1">
        <w:r>
          <w:rPr>
            <w:rStyle w:val="af9"/>
            <w:rFonts w:ascii="Arial" w:hAnsi="Arial" w:cs="Arial"/>
            <w:sz w:val="22"/>
            <w:szCs w:val="22"/>
            <w:lang w:val="ru-RU"/>
          </w:rPr>
          <w:t>https://protecolab.ru/</w:t>
        </w:r>
      </w:hyperlink>
      <w:r>
        <w:rPr>
          <w:rFonts w:ascii="Arial" w:hAnsi="Arial" w:cs="Arial"/>
          <w:sz w:val="22"/>
          <w:szCs w:val="22"/>
          <w:lang w:val="ru-RU"/>
        </w:rPr>
        <w:t xml:space="preserve"> (далее - Сайт) </w:t>
      </w:r>
      <w:r w:rsidRPr="004D1E73">
        <w:rPr>
          <w:rFonts w:ascii="Arial" w:hAnsi="Arial" w:cs="Arial"/>
          <w:sz w:val="22"/>
          <w:szCs w:val="22"/>
          <w:lang w:val="ru-RU"/>
        </w:rPr>
        <w:t>рядом с текстом «</w:t>
      </w:r>
      <w:r>
        <w:rPr>
          <w:rFonts w:ascii="Arial" w:hAnsi="Arial" w:cs="Arial"/>
          <w:sz w:val="22"/>
          <w:szCs w:val="22"/>
          <w:lang w:val="ru-RU"/>
        </w:rPr>
        <w:t>Я</w:t>
      </w:r>
      <w:r w:rsidRPr="004D1E73">
        <w:rPr>
          <w:rFonts w:ascii="Arial" w:hAnsi="Arial" w:cs="Arial"/>
          <w:sz w:val="22"/>
          <w:szCs w:val="22"/>
          <w:lang w:val="ru-RU"/>
        </w:rPr>
        <w:t xml:space="preserve"> даю согласие на обработку персональн</w:t>
      </w:r>
      <w:r w:rsidRPr="004D1E73">
        <w:rPr>
          <w:rFonts w:ascii="Arial" w:hAnsi="Arial" w:cs="Arial"/>
          <w:sz w:val="22"/>
          <w:szCs w:val="22"/>
          <w:lang w:val="ru-RU"/>
        </w:rPr>
        <w:t xml:space="preserve">ых данных в соответствии с </w:t>
      </w:r>
      <w:r>
        <w:rPr>
          <w:rFonts w:ascii="Arial" w:hAnsi="Arial" w:cs="Arial"/>
          <w:sz w:val="22"/>
          <w:szCs w:val="22"/>
          <w:lang w:val="ru-RU"/>
        </w:rPr>
        <w:t>Политикой оператора</w:t>
      </w:r>
      <w:r w:rsidRPr="004D1E73">
        <w:rPr>
          <w:rFonts w:ascii="Arial" w:hAnsi="Arial" w:cs="Arial"/>
          <w:sz w:val="22"/>
          <w:szCs w:val="22"/>
          <w:lang w:val="ru-RU"/>
        </w:rPr>
        <w:t>» или иным аналогичным текстом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  <w:r w:rsidRPr="004D1E73">
        <w:rPr>
          <w:rFonts w:ascii="Arial" w:hAnsi="Arial" w:cs="Arial"/>
          <w:sz w:val="22"/>
          <w:szCs w:val="22"/>
          <w:lang w:val="ru-RU"/>
        </w:rPr>
        <w:t xml:space="preserve">Давая согласие, </w:t>
      </w:r>
      <w:r>
        <w:rPr>
          <w:rFonts w:ascii="Arial" w:hAnsi="Arial" w:cs="Arial"/>
          <w:sz w:val="22"/>
          <w:szCs w:val="22"/>
          <w:lang w:val="ru-RU"/>
        </w:rPr>
        <w:t>пользователь осознает и принимает указанные ниже</w:t>
      </w:r>
      <w:r w:rsidRPr="004D1E73">
        <w:rPr>
          <w:rFonts w:ascii="Arial" w:hAnsi="Arial" w:cs="Arial"/>
          <w:sz w:val="22"/>
          <w:szCs w:val="22"/>
          <w:lang w:val="ru-RU"/>
        </w:rPr>
        <w:t xml:space="preserve"> факты и правовые последствия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14:paraId="332A084C" w14:textId="77777777" w:rsidR="001516B8" w:rsidRDefault="001516B8">
      <w:pPr>
        <w:spacing w:before="23" w:after="23"/>
        <w:ind w:firstLine="440"/>
        <w:jc w:val="both"/>
        <w:rPr>
          <w:rFonts w:ascii="Arial" w:hAnsi="Arial" w:cs="Arial"/>
          <w:sz w:val="22"/>
          <w:szCs w:val="22"/>
          <w:lang w:val="ru-RU"/>
        </w:rPr>
      </w:pPr>
    </w:p>
    <w:p w14:paraId="6E8D2778" w14:textId="77777777" w:rsidR="001516B8" w:rsidRDefault="00100E30">
      <w:pPr>
        <w:pStyle w:val="a3"/>
        <w:numPr>
          <w:ilvl w:val="0"/>
          <w:numId w:val="2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 w:rsidRPr="004D1E73">
        <w:rPr>
          <w:rFonts w:ascii="Arial" w:hAnsi="Arial" w:cs="Arial"/>
          <w:sz w:val="22"/>
          <w:szCs w:val="22"/>
          <w:lang w:val="ru-RU"/>
        </w:rPr>
        <w:t>Я даю свое согласие на обработку персональных</w:t>
      </w:r>
      <w:r>
        <w:rPr>
          <w:rFonts w:ascii="Arial" w:hAnsi="Arial" w:cs="Arial"/>
          <w:sz w:val="22"/>
          <w:szCs w:val="22"/>
          <w:lang w:val="ru-RU"/>
        </w:rPr>
        <w:t xml:space="preserve"> данных (фамилия, имя, отчество, номер телефона, адрес электронной почты, место работы, должность) </w:t>
      </w:r>
      <w:r w:rsidRPr="004D1E73">
        <w:rPr>
          <w:rFonts w:ascii="Arial" w:hAnsi="Arial" w:cs="Arial"/>
          <w:sz w:val="22"/>
          <w:szCs w:val="22"/>
          <w:lang w:val="ru-RU"/>
        </w:rPr>
        <w:t xml:space="preserve">следующему оператору: </w:t>
      </w:r>
      <w:r>
        <w:rPr>
          <w:rFonts w:ascii="Arial" w:hAnsi="Arial" w:cs="Arial"/>
          <w:sz w:val="22"/>
          <w:szCs w:val="22"/>
          <w:lang w:val="ru-RU"/>
        </w:rPr>
        <w:t>Общество с ограниченной ответственностью «Протеколаб» (ООО «Протеколаб», ИНН 7838130498, а</w:t>
      </w:r>
      <w:r>
        <w:rPr>
          <w:rFonts w:ascii="Arial" w:hAnsi="Arial" w:cs="Arial"/>
          <w:sz w:val="22"/>
          <w:szCs w:val="22"/>
          <w:lang w:val="ru-RU"/>
        </w:rPr>
        <w:t xml:space="preserve">дрес: 190005, г. Санкт-Петербург, вн.тер.г. Муниципальный Округ Измайловское, наб Обводного Канала, д. 118А, литера Б, помещ. 323, </w:t>
      </w:r>
      <w:r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  <w:lang w:val="ru-RU"/>
        </w:rPr>
        <w:t xml:space="preserve">:  </w:t>
      </w:r>
      <w:hyperlink r:id="rId9" w:history="1">
        <w:r>
          <w:rPr>
            <w:rStyle w:val="af9"/>
            <w:rFonts w:ascii="Arial" w:hAnsi="Arial" w:cs="Arial"/>
            <w:sz w:val="22"/>
            <w:szCs w:val="22"/>
            <w:lang w:val="ru-RU"/>
          </w:rPr>
          <w:t>info@protecolab.ru</w:t>
        </w:r>
      </w:hyperlink>
      <w:r w:rsidRPr="004D1E73">
        <w:rPr>
          <w:rFonts w:ascii="Arial" w:hAnsi="Arial" w:cs="Arial"/>
          <w:sz w:val="22"/>
          <w:szCs w:val="22"/>
          <w:lang w:val="ru-RU"/>
        </w:rPr>
        <w:t xml:space="preserve"> (</w:t>
      </w:r>
      <w:r>
        <w:rPr>
          <w:rFonts w:ascii="Arial" w:hAnsi="Arial" w:cs="Arial"/>
          <w:sz w:val="22"/>
          <w:szCs w:val="22"/>
          <w:lang w:val="ru-RU"/>
        </w:rPr>
        <w:t xml:space="preserve">далее - Оператор). </w:t>
      </w:r>
    </w:p>
    <w:p w14:paraId="38301AF5" w14:textId="77777777" w:rsidR="001516B8" w:rsidRDefault="00100E30">
      <w:pPr>
        <w:pStyle w:val="a3"/>
        <w:numPr>
          <w:ilvl w:val="0"/>
          <w:numId w:val="2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Цель обработки персональных данных:</w:t>
      </w:r>
      <w:r>
        <w:rPr>
          <w:rFonts w:ascii="Arial" w:hAnsi="Arial" w:cs="Arial"/>
          <w:sz w:val="22"/>
          <w:szCs w:val="22"/>
          <w:lang w:val="ru-RU"/>
        </w:rPr>
        <w:t xml:space="preserve"> коммуникация</w:t>
      </w:r>
      <w:r>
        <w:rPr>
          <w:rFonts w:ascii="Arial" w:hAnsi="Arial" w:cs="Arial"/>
          <w:sz w:val="22"/>
          <w:szCs w:val="22"/>
          <w:lang w:val="ru-RU"/>
        </w:rPr>
        <w:t xml:space="preserve"> посредством предоставленных средств связи касательно услуг Оператора и (или) заключения договора.</w:t>
      </w:r>
    </w:p>
    <w:p w14:paraId="2887064B" w14:textId="77777777" w:rsidR="001516B8" w:rsidRPr="004D1E73" w:rsidRDefault="00100E30">
      <w:pPr>
        <w:pStyle w:val="a3"/>
        <w:numPr>
          <w:ilvl w:val="0"/>
          <w:numId w:val="2"/>
        </w:numPr>
        <w:spacing w:before="23" w:after="23"/>
        <w:jc w:val="both"/>
        <w:rPr>
          <w:rFonts w:ascii="Arial" w:eastAsia="Helvetica" w:hAnsi="Arial" w:cs="Arial"/>
          <w:color w:val="000000"/>
          <w:sz w:val="22"/>
          <w:szCs w:val="22"/>
          <w:lang w:val="ru-RU"/>
        </w:rPr>
      </w:pP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 xml:space="preserve">Оператор </w:t>
      </w:r>
      <w:r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вправе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 xml:space="preserve"> совершать следующие действия: сбор; запись; систематизация; накопление; хранение; уточнение (обновление, изменение); извлечение; использование; блокирование; удаление; уничтожение.</w:t>
      </w:r>
      <w:r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Способы обработки: как с использованием средств автоматизации, так и без и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х использования.</w:t>
      </w:r>
    </w:p>
    <w:p w14:paraId="5F092431" w14:textId="77777777" w:rsidR="001516B8" w:rsidRPr="004D1E73" w:rsidRDefault="00100E30">
      <w:pPr>
        <w:pStyle w:val="a3"/>
        <w:numPr>
          <w:ilvl w:val="0"/>
          <w:numId w:val="2"/>
        </w:numPr>
        <w:spacing w:before="23" w:after="23"/>
        <w:jc w:val="both"/>
        <w:rPr>
          <w:rFonts w:ascii="Arial" w:eastAsia="Helvetica" w:hAnsi="Arial" w:cs="Arial"/>
          <w:color w:val="000000"/>
          <w:sz w:val="22"/>
          <w:szCs w:val="22"/>
          <w:lang w:val="ru-RU"/>
        </w:rPr>
      </w:pP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 xml:space="preserve">В связи с тем, что Оператор </w:t>
      </w:r>
      <w:r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осуществляет автоматизированную обработку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 xml:space="preserve"> моих персональных данных посредством программы для ЭВМ «1С-Битрикс24», я даю свое согласие Оператору на осуществление соответствующего поручения на обработку персональны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х данных ООО «1С-Битрикс», ОГРН 5077746476209, зарегистрированному по адресу: 109544, г. Москва, б-р Энтузиастов, д. 2, эт.13, пом. 8-19.</w:t>
      </w:r>
    </w:p>
    <w:p w14:paraId="7CBE476F" w14:textId="1906E279" w:rsidR="001516B8" w:rsidRPr="004D1E73" w:rsidRDefault="00100E30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20"/>
        </w:tabs>
        <w:jc w:val="both"/>
        <w:rPr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Для достижения целей обработки я даю согласие Оператору на доступ к моим персональным данным  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посредством программы дл</w:t>
      </w:r>
      <w:r w:rsidRPr="004D1E73"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>я ЭВМ «1С-Битрикс24» и на поручение их обработки</w:t>
      </w:r>
      <w:r>
        <w:rPr>
          <w:rFonts w:ascii="Arial" w:eastAsia="Helvetica" w:hAnsi="Arial" w:cs="Arial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работникам следующих аффилированных лиц Оператора: АО «ПРОТЕКО», ИНН 7816441517, адрес: 192102, город Санкт-Петербург, </w:t>
      </w:r>
      <w:r w:rsidR="004D1E73">
        <w:rPr>
          <w:rFonts w:ascii="Arial" w:hAnsi="Arial" w:cs="Arial"/>
          <w:sz w:val="22"/>
          <w:szCs w:val="22"/>
          <w:lang w:val="ru-RU"/>
        </w:rPr>
        <w:br/>
      </w:r>
      <w:r>
        <w:rPr>
          <w:rFonts w:ascii="Arial" w:hAnsi="Arial" w:cs="Arial"/>
          <w:sz w:val="22"/>
          <w:szCs w:val="22"/>
          <w:lang w:val="ru-RU"/>
        </w:rPr>
        <w:t>ул. Салова, дом 57</w:t>
      </w:r>
      <w:r w:rsidR="004D1E73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корпус 1, литер и; ООО «ГК ПРОТЕКО», ИНН 7810796464, 196128, город Са</w:t>
      </w:r>
      <w:r>
        <w:rPr>
          <w:rFonts w:ascii="Arial" w:hAnsi="Arial" w:cs="Arial"/>
          <w:sz w:val="22"/>
          <w:szCs w:val="22"/>
          <w:lang w:val="ru-RU"/>
        </w:rPr>
        <w:t>нкт-Петербург, Варшавская ул., д. 5 к. 2 литер а, офис 90</w:t>
      </w:r>
      <w:r w:rsidR="004D1E73">
        <w:rPr>
          <w:rFonts w:ascii="Arial" w:hAnsi="Arial" w:cs="Arial"/>
          <w:sz w:val="22"/>
          <w:szCs w:val="22"/>
          <w:lang w:val="ru-RU"/>
        </w:rPr>
        <w:t xml:space="preserve">; </w:t>
      </w:r>
      <w:r w:rsidR="004D1E73">
        <w:rPr>
          <w:rFonts w:ascii="Arial" w:hAnsi="Arial" w:cs="Arial"/>
          <w:sz w:val="22"/>
          <w:szCs w:val="22"/>
          <w:lang w:val="ru-RU"/>
        </w:rPr>
        <w:br/>
      </w:r>
      <w:r w:rsidRPr="004D1E73">
        <w:rPr>
          <w:rFonts w:ascii="Arial" w:eastAsia="Arial" w:hAnsi="Arial" w:cs="Arial"/>
          <w:color w:val="000000"/>
          <w:sz w:val="22"/>
          <w:szCs w:val="18"/>
          <w:lang w:val="ru-RU"/>
        </w:rPr>
        <w:t>О</w:t>
      </w:r>
      <w:r w:rsidRPr="004D1E73">
        <w:rPr>
          <w:rFonts w:ascii="Arial" w:eastAsia="Arial" w:hAnsi="Arial" w:cs="Arial"/>
          <w:color w:val="000000"/>
          <w:sz w:val="22"/>
          <w:szCs w:val="18"/>
          <w:lang w:val="ru-RU"/>
        </w:rPr>
        <w:t>ОО «Профитех», ИНН 9810007018, 196128, город Санкт-Петербург, Варшавская ул</w:t>
      </w:r>
      <w:r w:rsidR="004D1E73">
        <w:rPr>
          <w:rFonts w:ascii="Arial" w:eastAsia="Arial" w:hAnsi="Arial" w:cs="Arial"/>
          <w:color w:val="000000"/>
          <w:sz w:val="22"/>
          <w:szCs w:val="18"/>
          <w:lang w:val="ru-RU"/>
        </w:rPr>
        <w:t>.</w:t>
      </w:r>
      <w:r w:rsidRPr="004D1E73">
        <w:rPr>
          <w:rFonts w:ascii="Arial" w:eastAsia="Arial" w:hAnsi="Arial" w:cs="Arial"/>
          <w:color w:val="000000"/>
          <w:sz w:val="22"/>
          <w:szCs w:val="18"/>
          <w:lang w:val="ru-RU"/>
        </w:rPr>
        <w:t>, д. 5</w:t>
      </w:r>
      <w:r w:rsidR="004D1E73">
        <w:rPr>
          <w:rFonts w:ascii="Arial" w:eastAsia="Arial" w:hAnsi="Arial" w:cs="Arial"/>
          <w:color w:val="000000"/>
          <w:sz w:val="22"/>
          <w:szCs w:val="18"/>
          <w:lang w:val="ru-RU"/>
        </w:rPr>
        <w:t>,</w:t>
      </w:r>
      <w:r w:rsidRPr="004D1E73">
        <w:rPr>
          <w:rFonts w:ascii="Arial" w:eastAsia="Arial" w:hAnsi="Arial" w:cs="Arial"/>
          <w:color w:val="000000"/>
          <w:sz w:val="22"/>
          <w:szCs w:val="18"/>
          <w:lang w:val="ru-RU"/>
        </w:rPr>
        <w:t xml:space="preserve"> к. 2</w:t>
      </w:r>
      <w:r w:rsidR="004D1E73">
        <w:rPr>
          <w:rFonts w:ascii="Arial" w:eastAsia="Arial" w:hAnsi="Arial" w:cs="Arial"/>
          <w:color w:val="000000"/>
          <w:sz w:val="22"/>
          <w:szCs w:val="18"/>
          <w:lang w:val="ru-RU"/>
        </w:rPr>
        <w:t>,</w:t>
      </w:r>
      <w:r w:rsidRPr="004D1E73">
        <w:rPr>
          <w:rFonts w:ascii="Arial" w:eastAsia="Arial" w:hAnsi="Arial" w:cs="Arial"/>
          <w:color w:val="000000"/>
          <w:sz w:val="22"/>
          <w:szCs w:val="18"/>
          <w:lang w:val="ru-RU"/>
        </w:rPr>
        <w:t xml:space="preserve"> литера А</w:t>
      </w:r>
      <w:r w:rsidRPr="004D1E73">
        <w:rPr>
          <w:rFonts w:ascii="Arial" w:eastAsia="Arial" w:hAnsi="Arial" w:cs="Arial"/>
          <w:color w:val="000000"/>
          <w:sz w:val="24"/>
          <w:lang w:val="ru-RU"/>
        </w:rPr>
        <w:t>.</w:t>
      </w:r>
    </w:p>
    <w:p w14:paraId="2AC77326" w14:textId="77777777" w:rsidR="001516B8" w:rsidRDefault="00100E30">
      <w:pPr>
        <w:pStyle w:val="a3"/>
        <w:numPr>
          <w:ilvl w:val="0"/>
          <w:numId w:val="2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Оператор вправе передавать персональные данные/предоставлять доступ к ним юридическим лицам, входящ</w:t>
      </w:r>
      <w:r>
        <w:rPr>
          <w:rFonts w:ascii="Arial" w:hAnsi="Arial" w:cs="Arial"/>
          <w:sz w:val="22"/>
          <w:szCs w:val="22"/>
          <w:lang w:val="ru-RU"/>
        </w:rPr>
        <w:t>им в группу компаний ПРОТЕКО:  ТОО «ПРОТЕКО Азия», БИН 210540034580, Республика Казахстан, город Алматы, Алмалинский район, улица Макатаева, дом 117, почтовый индекс A05E9P2. ООО «PROTECO SHARQ», ИНН 311473276, Республика Узбекистан, город Ташкент, Яккасар</w:t>
      </w:r>
      <w:r>
        <w:rPr>
          <w:rFonts w:ascii="Arial" w:hAnsi="Arial" w:cs="Arial"/>
          <w:sz w:val="22"/>
          <w:szCs w:val="22"/>
          <w:lang w:val="ru-RU"/>
        </w:rPr>
        <w:t xml:space="preserve">айский район, промышленная зона Дамариқ, улица Абдуллы Каххара, дом 1. Цель трансграничной передачи: коммуникация посредством предоставленных средств связи касательно услуг и (или) заключения договора. </w:t>
      </w:r>
    </w:p>
    <w:p w14:paraId="40993C2A" w14:textId="77777777" w:rsidR="001516B8" w:rsidRDefault="00100E30">
      <w:pPr>
        <w:pStyle w:val="a3"/>
        <w:numPr>
          <w:ilvl w:val="0"/>
          <w:numId w:val="2"/>
        </w:numPr>
        <w:spacing w:before="23" w:after="23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Согласие действует с момента его предоставления и до </w:t>
      </w:r>
      <w:r>
        <w:rPr>
          <w:rFonts w:ascii="Arial" w:hAnsi="Arial" w:cs="Arial"/>
          <w:sz w:val="22"/>
          <w:szCs w:val="22"/>
          <w:lang w:val="ru-RU"/>
        </w:rPr>
        <w:t xml:space="preserve">момента отзыва. Я проинформирован о возможности отозвать согласие путем направления заявления в форме электронного документа по адресу электронной почты: </w:t>
      </w:r>
      <w:hyperlink r:id="rId10" w:history="1">
        <w:r>
          <w:rPr>
            <w:rStyle w:val="af9"/>
            <w:rFonts w:ascii="Arial" w:hAnsi="Arial" w:cs="Arial"/>
            <w:sz w:val="22"/>
            <w:szCs w:val="22"/>
            <w:lang w:val="ru-RU"/>
          </w:rPr>
          <w:t>info@protecolab.ru</w:t>
        </w:r>
      </w:hyperlink>
      <w:r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указав в теме письма «отзыв согласия на обработку персональных данных».  </w:t>
      </w:r>
    </w:p>
    <w:sectPr w:rsidR="001516B8">
      <w:pgSz w:w="11906" w:h="16838"/>
      <w:pgMar w:top="1440" w:right="1106" w:bottom="1440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95739" w14:textId="77777777" w:rsidR="00100E30" w:rsidRDefault="00100E30">
      <w:r>
        <w:separator/>
      </w:r>
    </w:p>
  </w:endnote>
  <w:endnote w:type="continuationSeparator" w:id="0">
    <w:p w14:paraId="48D1C89F" w14:textId="77777777" w:rsidR="00100E30" w:rsidRDefault="0010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78B9" w14:textId="77777777" w:rsidR="00100E30" w:rsidRDefault="00100E30">
      <w:r>
        <w:separator/>
      </w:r>
    </w:p>
  </w:footnote>
  <w:footnote w:type="continuationSeparator" w:id="0">
    <w:p w14:paraId="6A0D230D" w14:textId="77777777" w:rsidR="00100E30" w:rsidRDefault="00100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842"/>
    <w:multiLevelType w:val="hybridMultilevel"/>
    <w:tmpl w:val="EEB8CD82"/>
    <w:lvl w:ilvl="0" w:tplc="748ED9C0">
      <w:start w:val="1"/>
      <w:numFmt w:val="decimal"/>
      <w:lvlText w:val="%1."/>
      <w:lvlJc w:val="left"/>
      <w:pPr>
        <w:ind w:left="720" w:hanging="360"/>
      </w:pPr>
    </w:lvl>
    <w:lvl w:ilvl="1" w:tplc="1772B296">
      <w:start w:val="1"/>
      <w:numFmt w:val="lowerLetter"/>
      <w:lvlText w:val="%2."/>
      <w:lvlJc w:val="left"/>
      <w:pPr>
        <w:ind w:left="1440" w:hanging="360"/>
      </w:pPr>
    </w:lvl>
    <w:lvl w:ilvl="2" w:tplc="BA52755C">
      <w:start w:val="1"/>
      <w:numFmt w:val="lowerRoman"/>
      <w:lvlText w:val="%3."/>
      <w:lvlJc w:val="right"/>
      <w:pPr>
        <w:ind w:left="2160" w:hanging="180"/>
      </w:pPr>
    </w:lvl>
    <w:lvl w:ilvl="3" w:tplc="C400B4B4">
      <w:start w:val="1"/>
      <w:numFmt w:val="decimal"/>
      <w:lvlText w:val="%4."/>
      <w:lvlJc w:val="left"/>
      <w:pPr>
        <w:ind w:left="2880" w:hanging="360"/>
      </w:pPr>
    </w:lvl>
    <w:lvl w:ilvl="4" w:tplc="FDF8CAB4">
      <w:start w:val="1"/>
      <w:numFmt w:val="lowerLetter"/>
      <w:lvlText w:val="%5."/>
      <w:lvlJc w:val="left"/>
      <w:pPr>
        <w:ind w:left="3600" w:hanging="360"/>
      </w:pPr>
    </w:lvl>
    <w:lvl w:ilvl="5" w:tplc="168A0C1C">
      <w:start w:val="1"/>
      <w:numFmt w:val="lowerRoman"/>
      <w:lvlText w:val="%6."/>
      <w:lvlJc w:val="right"/>
      <w:pPr>
        <w:ind w:left="4320" w:hanging="180"/>
      </w:pPr>
    </w:lvl>
    <w:lvl w:ilvl="6" w:tplc="D5305082">
      <w:start w:val="1"/>
      <w:numFmt w:val="decimal"/>
      <w:lvlText w:val="%7."/>
      <w:lvlJc w:val="left"/>
      <w:pPr>
        <w:ind w:left="5040" w:hanging="360"/>
      </w:pPr>
    </w:lvl>
    <w:lvl w:ilvl="7" w:tplc="FCB8D5C4">
      <w:start w:val="1"/>
      <w:numFmt w:val="lowerLetter"/>
      <w:lvlText w:val="%8."/>
      <w:lvlJc w:val="left"/>
      <w:pPr>
        <w:ind w:left="5760" w:hanging="360"/>
      </w:pPr>
    </w:lvl>
    <w:lvl w:ilvl="8" w:tplc="656E8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A450B"/>
    <w:multiLevelType w:val="hybridMultilevel"/>
    <w:tmpl w:val="D4625B4E"/>
    <w:lvl w:ilvl="0" w:tplc="33361032">
      <w:start w:val="1"/>
      <w:numFmt w:val="decimal"/>
      <w:lvlText w:val="%1."/>
      <w:lvlJc w:val="left"/>
      <w:pPr>
        <w:ind w:left="720" w:hanging="360"/>
      </w:pPr>
    </w:lvl>
    <w:lvl w:ilvl="1" w:tplc="BA56164C">
      <w:start w:val="1"/>
      <w:numFmt w:val="lowerLetter"/>
      <w:lvlText w:val="%2."/>
      <w:lvlJc w:val="left"/>
      <w:pPr>
        <w:ind w:left="1440" w:hanging="360"/>
      </w:pPr>
    </w:lvl>
    <w:lvl w:ilvl="2" w:tplc="A874F56A">
      <w:start w:val="1"/>
      <w:numFmt w:val="lowerRoman"/>
      <w:lvlText w:val="%3."/>
      <w:lvlJc w:val="right"/>
      <w:pPr>
        <w:ind w:left="2160" w:hanging="180"/>
      </w:pPr>
    </w:lvl>
    <w:lvl w:ilvl="3" w:tplc="7A90732A">
      <w:start w:val="1"/>
      <w:numFmt w:val="decimal"/>
      <w:lvlText w:val="%4."/>
      <w:lvlJc w:val="left"/>
      <w:pPr>
        <w:ind w:left="2880" w:hanging="360"/>
      </w:pPr>
    </w:lvl>
    <w:lvl w:ilvl="4" w:tplc="A344F366">
      <w:start w:val="1"/>
      <w:numFmt w:val="lowerLetter"/>
      <w:lvlText w:val="%5."/>
      <w:lvlJc w:val="left"/>
      <w:pPr>
        <w:ind w:left="3600" w:hanging="360"/>
      </w:pPr>
    </w:lvl>
    <w:lvl w:ilvl="5" w:tplc="4344E784">
      <w:start w:val="1"/>
      <w:numFmt w:val="lowerRoman"/>
      <w:lvlText w:val="%6."/>
      <w:lvlJc w:val="right"/>
      <w:pPr>
        <w:ind w:left="4320" w:hanging="180"/>
      </w:pPr>
    </w:lvl>
    <w:lvl w:ilvl="6" w:tplc="32BEF536">
      <w:start w:val="1"/>
      <w:numFmt w:val="decimal"/>
      <w:lvlText w:val="%7."/>
      <w:lvlJc w:val="left"/>
      <w:pPr>
        <w:ind w:left="5040" w:hanging="360"/>
      </w:pPr>
    </w:lvl>
    <w:lvl w:ilvl="7" w:tplc="C33A0DDC">
      <w:start w:val="1"/>
      <w:numFmt w:val="lowerLetter"/>
      <w:lvlText w:val="%8."/>
      <w:lvlJc w:val="left"/>
      <w:pPr>
        <w:ind w:left="5760" w:hanging="360"/>
      </w:pPr>
    </w:lvl>
    <w:lvl w:ilvl="8" w:tplc="1B028E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1B44"/>
    <w:multiLevelType w:val="hybridMultilevel"/>
    <w:tmpl w:val="4C1C4C10"/>
    <w:lvl w:ilvl="0" w:tplc="5058A758">
      <w:start w:val="1"/>
      <w:numFmt w:val="decimal"/>
      <w:lvlText w:val="%1."/>
      <w:lvlJc w:val="left"/>
      <w:pPr>
        <w:ind w:left="709" w:hanging="360"/>
      </w:pPr>
    </w:lvl>
    <w:lvl w:ilvl="1" w:tplc="4628F46A">
      <w:start w:val="1"/>
      <w:numFmt w:val="lowerLetter"/>
      <w:lvlText w:val="%2."/>
      <w:lvlJc w:val="left"/>
      <w:pPr>
        <w:ind w:left="1429" w:hanging="360"/>
      </w:pPr>
    </w:lvl>
    <w:lvl w:ilvl="2" w:tplc="439E8F68">
      <w:start w:val="1"/>
      <w:numFmt w:val="lowerRoman"/>
      <w:lvlText w:val="%3."/>
      <w:lvlJc w:val="right"/>
      <w:pPr>
        <w:ind w:left="2149" w:hanging="180"/>
      </w:pPr>
    </w:lvl>
    <w:lvl w:ilvl="3" w:tplc="F0F45FCA">
      <w:start w:val="1"/>
      <w:numFmt w:val="decimal"/>
      <w:lvlText w:val="%4."/>
      <w:lvlJc w:val="left"/>
      <w:pPr>
        <w:ind w:left="2869" w:hanging="360"/>
      </w:pPr>
    </w:lvl>
    <w:lvl w:ilvl="4" w:tplc="48F437FE">
      <w:start w:val="1"/>
      <w:numFmt w:val="lowerLetter"/>
      <w:lvlText w:val="%5."/>
      <w:lvlJc w:val="left"/>
      <w:pPr>
        <w:ind w:left="3589" w:hanging="360"/>
      </w:pPr>
    </w:lvl>
    <w:lvl w:ilvl="5" w:tplc="9036D9BA">
      <w:start w:val="1"/>
      <w:numFmt w:val="lowerRoman"/>
      <w:lvlText w:val="%6."/>
      <w:lvlJc w:val="right"/>
      <w:pPr>
        <w:ind w:left="4309" w:hanging="180"/>
      </w:pPr>
    </w:lvl>
    <w:lvl w:ilvl="6" w:tplc="4A1ECE48">
      <w:start w:val="1"/>
      <w:numFmt w:val="decimal"/>
      <w:lvlText w:val="%7."/>
      <w:lvlJc w:val="left"/>
      <w:pPr>
        <w:ind w:left="5029" w:hanging="360"/>
      </w:pPr>
    </w:lvl>
    <w:lvl w:ilvl="7" w:tplc="53AA1BD2">
      <w:start w:val="1"/>
      <w:numFmt w:val="lowerLetter"/>
      <w:lvlText w:val="%8."/>
      <w:lvlJc w:val="left"/>
      <w:pPr>
        <w:ind w:left="5749" w:hanging="360"/>
      </w:pPr>
    </w:lvl>
    <w:lvl w:ilvl="8" w:tplc="91501DD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61AF3A68"/>
    <w:multiLevelType w:val="hybridMultilevel"/>
    <w:tmpl w:val="EC54EB5C"/>
    <w:lvl w:ilvl="0" w:tplc="D846835A">
      <w:start w:val="1"/>
      <w:numFmt w:val="decimal"/>
      <w:suff w:val="space"/>
      <w:lvlText w:val="%1."/>
      <w:lvlJc w:val="left"/>
      <w:rPr>
        <w:rFonts w:ascii="Arial" w:hAnsi="Arial" w:cs="Arial" w:hint="default"/>
        <w:sz w:val="22"/>
        <w:szCs w:val="22"/>
      </w:rPr>
    </w:lvl>
    <w:lvl w:ilvl="1" w:tplc="8188BD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5AC0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DAD3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908A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54EA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6497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C2A9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7C6A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B8"/>
    <w:rsid w:val="00100E30"/>
    <w:rsid w:val="001516B8"/>
    <w:rsid w:val="004D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408A"/>
  <w15:docId w15:val="{B4947510-D555-4D78-AA80-5A5B42BD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qFormat/>
    <w:rPr>
      <w:color w:val="0000FF"/>
      <w:u w:val="single"/>
    </w:rPr>
  </w:style>
  <w:style w:type="table" w:styleId="afa">
    <w:name w:val="Table Grid"/>
    <w:basedOn w:val="a1"/>
    <w:qFormat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ola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tecola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protecol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rotecolab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Новицкая</dc:creator>
  <cp:lastModifiedBy>PROTECO</cp:lastModifiedBy>
  <cp:revision>6</cp:revision>
  <dcterms:created xsi:type="dcterms:W3CDTF">2025-06-10T14:10:00Z</dcterms:created>
  <dcterms:modified xsi:type="dcterms:W3CDTF">2026-07-17T10:43:00Z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DF0272E716FB4A0A8FDFE1AA5293E7C1_13</vt:lpwstr>
  </property>
</Properties>
</file>